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5"/>
        <w:gridCol w:w="1620"/>
        <w:gridCol w:w="1260"/>
        <w:gridCol w:w="1175"/>
        <w:gridCol w:w="29"/>
        <w:gridCol w:w="1260"/>
      </w:tblGrid>
      <w:tr w:rsidR="004D7CE1" w:rsidRPr="00BC296C" w:rsidTr="004379F4">
        <w:trPr>
          <w:trHeight w:val="518"/>
        </w:trPr>
        <w:tc>
          <w:tcPr>
            <w:tcW w:w="648" w:type="dxa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№ </w:t>
            </w:r>
            <w:proofErr w:type="gramStart"/>
            <w:r w:rsidRPr="00BC296C">
              <w:rPr>
                <w:sz w:val="20"/>
                <w:szCs w:val="20"/>
              </w:rPr>
              <w:t>п</w:t>
            </w:r>
            <w:proofErr w:type="gramEnd"/>
            <w:r w:rsidRPr="00BC296C">
              <w:rPr>
                <w:sz w:val="20"/>
                <w:szCs w:val="20"/>
              </w:rPr>
              <w:t>/п</w:t>
            </w:r>
          </w:p>
        </w:tc>
        <w:tc>
          <w:tcPr>
            <w:tcW w:w="3855" w:type="dxa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Тема, задание, </w:t>
            </w:r>
          </w:p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Количество </w:t>
            </w:r>
          </w:p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Литература</w:t>
            </w:r>
          </w:p>
        </w:tc>
        <w:tc>
          <w:tcPr>
            <w:tcW w:w="1175" w:type="dxa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89" w:type="dxa"/>
            <w:gridSpan w:val="2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Сроки сдачи, неделя</w:t>
            </w: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  <w:lang w:val="kk-KZ"/>
              </w:rPr>
            </w:pPr>
            <w:r w:rsidRPr="00185576">
              <w:rPr>
                <w:sz w:val="20"/>
                <w:szCs w:val="20"/>
              </w:rPr>
              <w:t>Методологические основы научного познания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 w:val="restart"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Реферат</w:t>
            </w:r>
          </w:p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Научно-технический потенциал и его составляющие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Научное исследование и его сущность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Этапы проведения научно-исследовательских работ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Планирование научного исследования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Организационные формы передачи результатов научной работы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Этапы организации исследовательской работы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Элементы структуры исследовательской работы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Стилистика и особенности языка письменной научной речи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Порядок оформления тезисов научного исследования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Методика выполнения авторефератов научных исследований и проектов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Композиция и рубрикация исследовательского проекта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Нормы научной этики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Особенности подготовки к защите научных работ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  <w:vAlign w:val="center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3855" w:type="dxa"/>
          </w:tcPr>
          <w:p w:rsidR="004D7CE1" w:rsidRPr="00185576" w:rsidRDefault="004D7CE1" w:rsidP="004379F4">
            <w:pPr>
              <w:rPr>
                <w:sz w:val="20"/>
                <w:szCs w:val="20"/>
              </w:rPr>
            </w:pPr>
            <w:r w:rsidRPr="00185576">
              <w:rPr>
                <w:sz w:val="20"/>
                <w:szCs w:val="20"/>
              </w:rPr>
              <w:t>Процедура защиты диссертационного исследования</w:t>
            </w:r>
          </w:p>
        </w:tc>
        <w:tc>
          <w:tcPr>
            <w:tcW w:w="1620" w:type="dxa"/>
            <w:shd w:val="clear" w:color="auto" w:fill="FFFFFF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1-7</w:t>
            </w:r>
          </w:p>
        </w:tc>
        <w:tc>
          <w:tcPr>
            <w:tcW w:w="1175" w:type="dxa"/>
            <w:vMerge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9847" w:type="dxa"/>
            <w:gridSpan w:val="7"/>
          </w:tcPr>
          <w:p w:rsidR="004D7CE1" w:rsidRPr="00BC296C" w:rsidRDefault="004D7CE1" w:rsidP="004379F4">
            <w:pPr>
              <w:jc w:val="center"/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Подготовка к практическим занятиям (1 ч. х кол-во </w:t>
            </w:r>
            <w:proofErr w:type="spellStart"/>
            <w:r w:rsidRPr="00BC296C">
              <w:rPr>
                <w:sz w:val="20"/>
                <w:szCs w:val="20"/>
              </w:rPr>
              <w:t>зан</w:t>
            </w:r>
            <w:proofErr w:type="spellEnd"/>
            <w:r w:rsidRPr="00BC296C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4D7CE1" w:rsidRPr="00BC296C" w:rsidRDefault="004D7CE1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</w:tr>
      <w:tr w:rsidR="004D7CE1" w:rsidRPr="00BC296C" w:rsidTr="004379F4">
        <w:trPr>
          <w:cantSplit/>
          <w:trHeight w:val="357"/>
        </w:trPr>
        <w:tc>
          <w:tcPr>
            <w:tcW w:w="648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4D7CE1" w:rsidRPr="00BC296C" w:rsidRDefault="004D7CE1" w:rsidP="004379F4">
            <w:pPr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4D7CE1" w:rsidRPr="00DB1CC3" w:rsidRDefault="004D7CE1" w:rsidP="004379F4">
            <w:pPr>
              <w:rPr>
                <w:b/>
                <w:sz w:val="20"/>
                <w:szCs w:val="20"/>
                <w:lang w:val="kk-KZ"/>
              </w:rPr>
            </w:pPr>
            <w:r w:rsidRPr="00DB1CC3">
              <w:rPr>
                <w:b/>
                <w:sz w:val="20"/>
                <w:szCs w:val="20"/>
                <w:lang w:val="kk-KZ"/>
              </w:rPr>
              <w:t>6</w:t>
            </w: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4D7CE1" w:rsidRPr="00BC296C" w:rsidRDefault="004D7CE1" w:rsidP="004379F4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002A1C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 реферата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Прежде чем приступить к написанию любого реферата, стоит ознакомиться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Общие требования к тексту:</w:t>
      </w:r>
      <w:bookmarkStart w:id="0" w:name="_GoBack"/>
      <w:bookmarkEnd w:id="0"/>
      <w:r w:rsidRPr="007B03B5">
        <w:rPr>
          <w:sz w:val="28"/>
          <w:szCs w:val="28"/>
          <w:shd w:val="clear" w:color="auto" w:fill="FFFFFF"/>
        </w:rPr>
        <w:t xml:space="preserve">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94D5C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4D7CE1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4D7CE1" w:rsidRPr="004D7CE1">
        <w:rPr>
          <w:b/>
          <w:i w:val="0"/>
          <w:szCs w:val="28"/>
        </w:rPr>
        <w:t>Элементы структуры исследовательской работы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4D7CE1" w:rsidRPr="004D7CE1">
        <w:rPr>
          <w:sz w:val="28"/>
          <w:szCs w:val="28"/>
        </w:rPr>
        <w:t xml:space="preserve">Научное обоснование выбора </w:t>
      </w:r>
      <w:proofErr w:type="gramStart"/>
      <w:r w:rsidR="004D7CE1" w:rsidRPr="004D7CE1">
        <w:rPr>
          <w:sz w:val="28"/>
          <w:szCs w:val="28"/>
        </w:rPr>
        <w:t>технологических</w:t>
      </w:r>
      <w:proofErr w:type="gramEnd"/>
      <w:r w:rsidR="004D7CE1" w:rsidRPr="004D7CE1">
        <w:rPr>
          <w:sz w:val="28"/>
          <w:szCs w:val="28"/>
        </w:rPr>
        <w:t xml:space="preserve"> машин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94D5C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>1</w:t>
      </w:r>
      <w:r w:rsidR="00E94D5C">
        <w:rPr>
          <w:i w:val="0"/>
          <w:szCs w:val="28"/>
        </w:rPr>
        <w:t xml:space="preserve"> (или 2) </w:t>
      </w:r>
      <w:r>
        <w:rPr>
          <w:i w:val="0"/>
          <w:szCs w:val="28"/>
        </w:rPr>
        <w:t xml:space="preserve">года </w:t>
      </w:r>
    </w:p>
    <w:p w:rsidR="00144326" w:rsidRPr="00DF5599" w:rsidRDefault="00E94D5C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года </w:t>
      </w:r>
      <w:r w:rsidR="00144326" w:rsidRPr="00144326"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02A1C"/>
    <w:rsid w:val="00030311"/>
    <w:rsid w:val="00144326"/>
    <w:rsid w:val="004D7CE1"/>
    <w:rsid w:val="005540A0"/>
    <w:rsid w:val="007B03B5"/>
    <w:rsid w:val="00961E3F"/>
    <w:rsid w:val="00C14B42"/>
    <w:rsid w:val="00D6397A"/>
    <w:rsid w:val="00E94D5C"/>
    <w:rsid w:val="00F0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527</Words>
  <Characters>3007</Characters>
  <Application>Microsoft Office Word</Application>
  <DocSecurity>0</DocSecurity>
  <Lines>25</Lines>
  <Paragraphs>7</Paragraphs>
  <ScaleCrop>false</ScaleCrop>
  <Company>KGU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2018-03-02T05:55:00Z</dcterms:created>
  <dcterms:modified xsi:type="dcterms:W3CDTF">2018-03-06T08:38:00Z</dcterms:modified>
</cp:coreProperties>
</file>